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88C" w:rsidRDefault="00CE6BCB">
      <w:pPr>
        <w:pStyle w:val="Title"/>
        <w:jc w:val="right"/>
      </w:pPr>
      <w:r>
        <w:rPr>
          <w:rFonts w:ascii="Arial" w:eastAsia="Arial" w:hAnsi="Arial" w:cs="Arial"/>
          <w:sz w:val="20"/>
          <w:szCs w:val="20"/>
        </w:rPr>
        <w:t xml:space="preserve">Form A-6 </w:t>
      </w:r>
      <w:r w:rsidR="00EB2597">
        <w:rPr>
          <w:rFonts w:ascii="Arial" w:eastAsia="Arial" w:hAnsi="Arial" w:cs="Arial"/>
          <w:i/>
          <w:color w:val="0000FF"/>
          <w:sz w:val="20"/>
          <w:szCs w:val="20"/>
        </w:rPr>
        <w:t>DUE January 4, 2018</w:t>
      </w:r>
      <w:bookmarkStart w:id="0" w:name="_GoBack"/>
      <w:bookmarkEnd w:id="0"/>
    </w:p>
    <w:p w:rsidR="00A9588C" w:rsidRDefault="00A9588C">
      <w:pPr>
        <w:pStyle w:val="Title"/>
      </w:pPr>
    </w:p>
    <w:p w:rsidR="00A9588C" w:rsidRDefault="00A9588C">
      <w:pPr>
        <w:pStyle w:val="Title"/>
      </w:pPr>
    </w:p>
    <w:p w:rsidR="00A9588C" w:rsidRDefault="00CE6BCB">
      <w:pPr>
        <w:pStyle w:val="Title"/>
      </w:pPr>
      <w:r>
        <w:rPr>
          <w:noProof/>
        </w:rPr>
        <w:drawing>
          <wp:anchor distT="0" distB="0" distL="114300" distR="114300" simplePos="0" relativeHeight="251658240" behindDoc="0" locked="0" layoutInCell="0" hidden="0" allowOverlap="1">
            <wp:simplePos x="0" y="0"/>
            <wp:positionH relativeFrom="margin">
              <wp:posOffset>1537335</wp:posOffset>
            </wp:positionH>
            <wp:positionV relativeFrom="paragraph">
              <wp:posOffset>38100</wp:posOffset>
            </wp:positionV>
            <wp:extent cx="3775710" cy="86106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775710" cy="861060"/>
                    </a:xfrm>
                    <a:prstGeom prst="rect">
                      <a:avLst/>
                    </a:prstGeom>
                    <a:ln/>
                  </pic:spPr>
                </pic:pic>
              </a:graphicData>
            </a:graphic>
          </wp:anchor>
        </w:drawing>
      </w:r>
    </w:p>
    <w:p w:rsidR="00A9588C" w:rsidRDefault="00A9588C">
      <w:pPr>
        <w:pStyle w:val="Title"/>
      </w:pPr>
    </w:p>
    <w:p w:rsidR="00A9588C" w:rsidRDefault="00A9588C">
      <w:pPr>
        <w:pStyle w:val="Title"/>
      </w:pPr>
    </w:p>
    <w:p w:rsidR="00A9588C" w:rsidRDefault="00A9588C">
      <w:pPr>
        <w:pStyle w:val="Title"/>
      </w:pPr>
    </w:p>
    <w:p w:rsidR="00A9588C" w:rsidRDefault="00A9588C">
      <w:pPr>
        <w:pStyle w:val="Title"/>
      </w:pPr>
    </w:p>
    <w:p w:rsidR="00A9588C" w:rsidRDefault="00A9588C">
      <w:pPr>
        <w:pStyle w:val="Title"/>
      </w:pPr>
    </w:p>
    <w:p w:rsidR="00A9588C" w:rsidRDefault="00A9588C">
      <w:pPr>
        <w:pStyle w:val="Title"/>
      </w:pPr>
    </w:p>
    <w:p w:rsidR="00A9588C" w:rsidRDefault="00EB2597">
      <w:pPr>
        <w:jc w:val="center"/>
      </w:pPr>
      <w:r>
        <w:rPr>
          <w:b/>
          <w:sz w:val="28"/>
          <w:szCs w:val="28"/>
        </w:rPr>
        <w:t>2018</w:t>
      </w:r>
      <w:r w:rsidR="00CE6BCB">
        <w:rPr>
          <w:b/>
          <w:sz w:val="28"/>
          <w:szCs w:val="28"/>
        </w:rPr>
        <w:t xml:space="preserve"> DECA Career Development Conference</w:t>
      </w:r>
    </w:p>
    <w:p w:rsidR="00A9588C" w:rsidRDefault="00CE6BCB">
      <w:pPr>
        <w:jc w:val="center"/>
      </w:pPr>
      <w:r>
        <w:rPr>
          <w:b/>
          <w:sz w:val="28"/>
          <w:szCs w:val="28"/>
        </w:rPr>
        <w:t>Voting Delegates</w:t>
      </w:r>
    </w:p>
    <w:p w:rsidR="00A9588C" w:rsidRDefault="00A9588C">
      <w:pPr>
        <w:jc w:val="center"/>
      </w:pPr>
    </w:p>
    <w:p w:rsidR="00A9588C" w:rsidRDefault="00A9588C">
      <w:pPr>
        <w:jc w:val="center"/>
      </w:pPr>
    </w:p>
    <w:p w:rsidR="00A9588C" w:rsidRDefault="00CE6BCB">
      <w:r>
        <w:rPr>
          <w:b/>
          <w:sz w:val="24"/>
          <w:szCs w:val="24"/>
        </w:rPr>
        <w:tab/>
      </w:r>
    </w:p>
    <w:p w:rsidR="00A9588C" w:rsidRDefault="00CE6BCB">
      <w:r>
        <w:rPr>
          <w:b/>
          <w:sz w:val="24"/>
          <w:szCs w:val="24"/>
        </w:rPr>
        <w:tab/>
        <w:t xml:space="preserve">Chapter: </w:t>
      </w:r>
      <w:r>
        <w:rPr>
          <w:sz w:val="24"/>
          <w:szCs w:val="24"/>
        </w:rPr>
        <w:t>_______________________________________________________</w:t>
      </w:r>
    </w:p>
    <w:p w:rsidR="00A9588C" w:rsidRDefault="00A9588C"/>
    <w:p w:rsidR="00A9588C" w:rsidRDefault="00A9588C"/>
    <w:p w:rsidR="00A9588C" w:rsidRDefault="00CE6BCB">
      <w:r>
        <w:rPr>
          <w:b/>
          <w:sz w:val="24"/>
          <w:szCs w:val="24"/>
        </w:rPr>
        <w:tab/>
        <w:t>Delegate(s):</w:t>
      </w:r>
    </w:p>
    <w:p w:rsidR="00A9588C" w:rsidRDefault="00A9588C"/>
    <w:p w:rsidR="00A9588C" w:rsidRDefault="00A9588C"/>
    <w:p w:rsidR="00A9588C" w:rsidRDefault="00A9588C"/>
    <w:p w:rsidR="00A9588C" w:rsidRDefault="00CE6BCB">
      <w:r>
        <w:rPr>
          <w:b/>
          <w:sz w:val="24"/>
          <w:szCs w:val="24"/>
        </w:rPr>
        <w:tab/>
        <w:t xml:space="preserve">1. * </w:t>
      </w:r>
      <w:r>
        <w:rPr>
          <w:sz w:val="24"/>
          <w:szCs w:val="24"/>
        </w:rPr>
        <w:t>______________________________</w:t>
      </w:r>
    </w:p>
    <w:p w:rsidR="00A9588C" w:rsidRDefault="00A9588C"/>
    <w:p w:rsidR="00A9588C" w:rsidRDefault="00A9588C"/>
    <w:p w:rsidR="00A9588C" w:rsidRDefault="00CE6BCB">
      <w:r>
        <w:rPr>
          <w:b/>
          <w:sz w:val="24"/>
          <w:szCs w:val="24"/>
        </w:rPr>
        <w:tab/>
        <w:t xml:space="preserve">2.  </w:t>
      </w:r>
      <w:r>
        <w:rPr>
          <w:sz w:val="24"/>
          <w:szCs w:val="24"/>
        </w:rPr>
        <w:t>_______________________________</w:t>
      </w:r>
    </w:p>
    <w:p w:rsidR="00A9588C" w:rsidRDefault="00A9588C"/>
    <w:p w:rsidR="00A9588C" w:rsidRDefault="00A9588C"/>
    <w:p w:rsidR="00A9588C" w:rsidRDefault="00CE6BCB">
      <w:r>
        <w:rPr>
          <w:b/>
          <w:sz w:val="24"/>
          <w:szCs w:val="24"/>
        </w:rPr>
        <w:tab/>
        <w:t xml:space="preserve">3.  </w:t>
      </w:r>
      <w:r>
        <w:rPr>
          <w:sz w:val="24"/>
          <w:szCs w:val="24"/>
        </w:rPr>
        <w:t>_______________________________</w:t>
      </w:r>
    </w:p>
    <w:p w:rsidR="00A9588C" w:rsidRDefault="00A9588C"/>
    <w:p w:rsidR="00A9588C" w:rsidRDefault="00A9588C"/>
    <w:p w:rsidR="00A9588C" w:rsidRDefault="00A9588C"/>
    <w:p w:rsidR="00A9588C" w:rsidRDefault="00A9588C"/>
    <w:p w:rsidR="00A9588C" w:rsidRDefault="00A9588C"/>
    <w:p w:rsidR="00A9588C" w:rsidRDefault="00A9588C"/>
    <w:p w:rsidR="00A9588C" w:rsidRDefault="00A9588C"/>
    <w:p w:rsidR="00A9588C" w:rsidRDefault="00A9588C"/>
    <w:p w:rsidR="00A9588C" w:rsidRDefault="00A9588C"/>
    <w:p w:rsidR="00A9588C" w:rsidRDefault="00CE6BCB">
      <w:r>
        <w:rPr>
          <w:b/>
          <w:sz w:val="24"/>
          <w:szCs w:val="24"/>
        </w:rPr>
        <w:tab/>
        <w:t xml:space="preserve">Advisor: </w:t>
      </w:r>
      <w:r>
        <w:rPr>
          <w:sz w:val="24"/>
          <w:szCs w:val="24"/>
        </w:rPr>
        <w:t>_________________________________</w:t>
      </w:r>
    </w:p>
    <w:p w:rsidR="00A9588C" w:rsidRDefault="00A9588C"/>
    <w:p w:rsidR="00A9588C" w:rsidRDefault="00CE6BCB">
      <w:r>
        <w:rPr>
          <w:b/>
          <w:sz w:val="24"/>
          <w:szCs w:val="24"/>
        </w:rPr>
        <w:tab/>
        <w:t xml:space="preserve">Date: </w:t>
      </w:r>
      <w:r>
        <w:rPr>
          <w:sz w:val="24"/>
          <w:szCs w:val="24"/>
        </w:rPr>
        <w:t>____________________________________</w:t>
      </w:r>
    </w:p>
    <w:p w:rsidR="00A9588C" w:rsidRDefault="00A9588C"/>
    <w:p w:rsidR="00A9588C" w:rsidRDefault="00A9588C"/>
    <w:p w:rsidR="00A9588C" w:rsidRDefault="00A9588C"/>
    <w:p w:rsidR="00A9588C" w:rsidRDefault="00CE6BCB">
      <w:pPr>
        <w:jc w:val="center"/>
      </w:pPr>
      <w:r>
        <w:rPr>
          <w:b/>
          <w:sz w:val="24"/>
          <w:szCs w:val="24"/>
        </w:rPr>
        <w:t>* Head Voting Delegate for Chapter</w:t>
      </w:r>
    </w:p>
    <w:p w:rsidR="00A9588C" w:rsidRDefault="00A9588C">
      <w:pPr>
        <w:pStyle w:val="Title"/>
      </w:pPr>
    </w:p>
    <w:p w:rsidR="00A9588C" w:rsidRDefault="00A9588C">
      <w:pPr>
        <w:pStyle w:val="Title"/>
      </w:pPr>
    </w:p>
    <w:p w:rsidR="00A9588C" w:rsidRDefault="00A9588C">
      <w:pPr>
        <w:pStyle w:val="Title"/>
      </w:pPr>
    </w:p>
    <w:p w:rsidR="00A9588C" w:rsidRDefault="00A9588C">
      <w:pPr>
        <w:pStyle w:val="Title"/>
      </w:pPr>
    </w:p>
    <w:p w:rsidR="00A9588C" w:rsidRDefault="00A9588C">
      <w:pPr>
        <w:pStyle w:val="Title"/>
      </w:pPr>
    </w:p>
    <w:p w:rsidR="00A9588C" w:rsidRDefault="00CE6BCB">
      <w:pPr>
        <w:pStyle w:val="Title"/>
      </w:pPr>
      <w:r>
        <w:rPr>
          <w:rFonts w:ascii="Arial" w:eastAsia="Arial" w:hAnsi="Arial" w:cs="Arial"/>
        </w:rPr>
        <w:t>PLEASE COPY AND GIVE TO EACH VOTING DELEGATE</w:t>
      </w:r>
    </w:p>
    <w:p w:rsidR="00A9588C" w:rsidRDefault="00A9588C">
      <w:pPr>
        <w:jc w:val="center"/>
      </w:pPr>
    </w:p>
    <w:p w:rsidR="00A9588C" w:rsidRDefault="00CE6BCB">
      <w:pPr>
        <w:jc w:val="center"/>
      </w:pPr>
      <w:r>
        <w:rPr>
          <w:rFonts w:ascii="Arial" w:eastAsia="Arial" w:hAnsi="Arial" w:cs="Arial"/>
          <w:b/>
          <w:sz w:val="18"/>
          <w:szCs w:val="18"/>
        </w:rPr>
        <w:t>DELAWARE DECA</w:t>
      </w:r>
    </w:p>
    <w:p w:rsidR="00A9588C" w:rsidRDefault="00CE6BCB">
      <w:pPr>
        <w:jc w:val="center"/>
      </w:pPr>
      <w:r>
        <w:rPr>
          <w:rFonts w:ascii="Arial" w:eastAsia="Arial" w:hAnsi="Arial" w:cs="Arial"/>
          <w:b/>
          <w:sz w:val="18"/>
          <w:szCs w:val="18"/>
        </w:rPr>
        <w:t>STATE OFFICER ELECTION</w:t>
      </w:r>
    </w:p>
    <w:p w:rsidR="00A9588C" w:rsidRDefault="00CE6BCB">
      <w:pPr>
        <w:jc w:val="center"/>
      </w:pPr>
      <w:r>
        <w:rPr>
          <w:rFonts w:ascii="Arial" w:eastAsia="Arial" w:hAnsi="Arial" w:cs="Arial"/>
          <w:b/>
          <w:sz w:val="18"/>
          <w:szCs w:val="18"/>
        </w:rPr>
        <w:t>REGULATIONS AND PROCEDURES</w:t>
      </w:r>
    </w:p>
    <w:p w:rsidR="00A9588C" w:rsidRDefault="00CE6BCB">
      <w:pPr>
        <w:jc w:val="center"/>
      </w:pPr>
      <w:r>
        <w:rPr>
          <w:rFonts w:ascii="Arial" w:eastAsia="Arial" w:hAnsi="Arial" w:cs="Arial"/>
          <w:b/>
          <w:sz w:val="18"/>
          <w:szCs w:val="18"/>
        </w:rPr>
        <w:t>*** SPECIAL ATTENTION VOTING DELEGATES ***</w:t>
      </w:r>
    </w:p>
    <w:p w:rsidR="00A9588C" w:rsidRDefault="00A9588C">
      <w:pPr>
        <w:jc w:val="center"/>
      </w:pPr>
    </w:p>
    <w:p w:rsidR="00A9588C" w:rsidRDefault="00CE6BCB">
      <w:r>
        <w:rPr>
          <w:rFonts w:ascii="Arial" w:eastAsia="Arial" w:hAnsi="Arial" w:cs="Arial"/>
          <w:b/>
          <w:sz w:val="18"/>
          <w:szCs w:val="18"/>
          <w:u w:val="single"/>
        </w:rPr>
        <w:t>General Information</w:t>
      </w:r>
    </w:p>
    <w:p w:rsidR="00A9588C" w:rsidRDefault="00CE6BCB">
      <w:pPr>
        <w:ind w:left="540" w:hanging="540"/>
        <w:jc w:val="both"/>
      </w:pPr>
      <w:r>
        <w:rPr>
          <w:rFonts w:ascii="Arial" w:eastAsia="Arial" w:hAnsi="Arial" w:cs="Arial"/>
          <w:sz w:val="18"/>
          <w:szCs w:val="18"/>
        </w:rPr>
        <w:tab/>
        <w:t>1.</w:t>
      </w:r>
      <w:r>
        <w:rPr>
          <w:rFonts w:ascii="Arial" w:eastAsia="Arial" w:hAnsi="Arial" w:cs="Arial"/>
          <w:sz w:val="18"/>
          <w:szCs w:val="18"/>
        </w:rPr>
        <w:tab/>
        <w:t>Voting delegates should wear their Voting Delegate ribbon when acting in that official capacity.</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2.</w:t>
      </w:r>
      <w:r>
        <w:rPr>
          <w:rFonts w:ascii="Arial" w:eastAsia="Arial" w:hAnsi="Arial" w:cs="Arial"/>
          <w:sz w:val="18"/>
          <w:szCs w:val="18"/>
        </w:rPr>
        <w:tab/>
        <w:t>Once the chairperson has opened the Election Session, no student, voting delegate or candidate will be admitted to the election room.</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3.</w:t>
      </w:r>
      <w:r>
        <w:rPr>
          <w:rFonts w:ascii="Arial" w:eastAsia="Arial" w:hAnsi="Arial" w:cs="Arial"/>
          <w:sz w:val="18"/>
          <w:szCs w:val="18"/>
        </w:rPr>
        <w:tab/>
        <w:t>Voting delegates must be in the Delegate area during the election session in order to vote; no absentee votes are permitted.</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4.</w:t>
      </w:r>
      <w:r>
        <w:rPr>
          <w:rFonts w:ascii="Arial" w:eastAsia="Arial" w:hAnsi="Arial" w:cs="Arial"/>
          <w:sz w:val="18"/>
          <w:szCs w:val="18"/>
        </w:rPr>
        <w:tab/>
        <w:t>Candidates must be present during the campaign-election session.</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5.</w:t>
      </w:r>
      <w:r>
        <w:rPr>
          <w:rFonts w:ascii="Arial" w:eastAsia="Arial" w:hAnsi="Arial" w:cs="Arial"/>
          <w:sz w:val="18"/>
          <w:szCs w:val="18"/>
        </w:rPr>
        <w:tab/>
        <w:t>During the elections, caucusing will be permitted within the Delegate area and between voting delegates only.</w:t>
      </w:r>
    </w:p>
    <w:p w:rsidR="00A9588C" w:rsidRDefault="00A9588C">
      <w:pPr>
        <w:ind w:left="540" w:hanging="540"/>
      </w:pPr>
    </w:p>
    <w:p w:rsidR="00A9588C" w:rsidRDefault="00CE6BCB">
      <w:pPr>
        <w:ind w:left="540" w:hanging="540"/>
      </w:pPr>
      <w:r>
        <w:rPr>
          <w:rFonts w:ascii="Arial" w:eastAsia="Arial" w:hAnsi="Arial" w:cs="Arial"/>
          <w:b/>
          <w:sz w:val="18"/>
          <w:szCs w:val="18"/>
          <w:u w:val="single"/>
        </w:rPr>
        <w:t>Election Procedures</w:t>
      </w:r>
    </w:p>
    <w:p w:rsidR="00A9588C" w:rsidRDefault="00CE6BCB">
      <w:pPr>
        <w:ind w:left="540" w:hanging="540"/>
      </w:pPr>
      <w:r>
        <w:rPr>
          <w:rFonts w:ascii="Arial" w:eastAsia="Arial" w:hAnsi="Arial" w:cs="Arial"/>
          <w:sz w:val="18"/>
          <w:szCs w:val="18"/>
        </w:rPr>
        <w:tab/>
        <w:t>1.</w:t>
      </w:r>
      <w:r>
        <w:rPr>
          <w:rFonts w:ascii="Arial" w:eastAsia="Arial" w:hAnsi="Arial" w:cs="Arial"/>
          <w:sz w:val="18"/>
          <w:szCs w:val="18"/>
        </w:rPr>
        <w:tab/>
        <w:t>Chapters, in alphabetical order, will be recognized by the Chair.</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a.</w:t>
      </w:r>
      <w:r>
        <w:rPr>
          <w:rFonts w:ascii="Arial" w:eastAsia="Arial" w:hAnsi="Arial" w:cs="Arial"/>
          <w:sz w:val="18"/>
          <w:szCs w:val="18"/>
        </w:rPr>
        <w:tab/>
        <w:t>Each chapter is authorized three voting delegates.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b.</w:t>
      </w:r>
      <w:r>
        <w:rPr>
          <w:rFonts w:ascii="Arial" w:eastAsia="Arial" w:hAnsi="Arial" w:cs="Arial"/>
          <w:sz w:val="18"/>
          <w:szCs w:val="18"/>
        </w:rPr>
        <w:tab/>
        <w:t>Upon recognition, chapter voting delegates will rise.</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c.</w:t>
      </w:r>
      <w:r>
        <w:rPr>
          <w:rFonts w:ascii="Arial" w:eastAsia="Arial" w:hAnsi="Arial" w:cs="Arial"/>
          <w:sz w:val="18"/>
          <w:szCs w:val="18"/>
        </w:rPr>
        <w:tab/>
        <w:t>A spokesman for the chapter will inform the chair of the total number of voting delegates present on the floor from his/her chapter.</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d.</w:t>
      </w:r>
      <w:r>
        <w:rPr>
          <w:rFonts w:ascii="Arial" w:eastAsia="Arial" w:hAnsi="Arial" w:cs="Arial"/>
          <w:sz w:val="18"/>
          <w:szCs w:val="18"/>
        </w:rPr>
        <w:tab/>
        <w:t>The chair will acknowledge and record that number.</w:t>
      </w:r>
    </w:p>
    <w:p w:rsidR="00A9588C" w:rsidRDefault="00A9588C">
      <w:pPr>
        <w:tabs>
          <w:tab w:val="left" w:pos="900"/>
        </w:tabs>
        <w:ind w:left="1260" w:hanging="1260"/>
      </w:pPr>
    </w:p>
    <w:p w:rsidR="00A9588C" w:rsidRDefault="00CE6BCB">
      <w:pPr>
        <w:ind w:left="540" w:hanging="540"/>
        <w:jc w:val="both"/>
      </w:pPr>
      <w:r>
        <w:rPr>
          <w:rFonts w:ascii="Arial" w:eastAsia="Arial" w:hAnsi="Arial" w:cs="Arial"/>
          <w:sz w:val="18"/>
          <w:szCs w:val="18"/>
        </w:rPr>
        <w:tab/>
        <w:t>2.</w:t>
      </w:r>
      <w:r>
        <w:rPr>
          <w:rFonts w:ascii="Arial" w:eastAsia="Arial" w:hAnsi="Arial" w:cs="Arial"/>
          <w:sz w:val="18"/>
          <w:szCs w:val="18"/>
        </w:rPr>
        <w:tab/>
        <w:t>Election of candidates for office will be in reverse order, beginning with the office of reporter.</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3.</w:t>
      </w:r>
      <w:r>
        <w:rPr>
          <w:rFonts w:ascii="Arial" w:eastAsia="Arial" w:hAnsi="Arial" w:cs="Arial"/>
          <w:sz w:val="18"/>
          <w:szCs w:val="18"/>
        </w:rPr>
        <w:tab/>
        <w:t>The slate of candidates for the office under consideration will be announced by the chair.</w:t>
      </w:r>
    </w:p>
    <w:p w:rsidR="00A9588C" w:rsidRDefault="00A9588C">
      <w:pPr>
        <w:ind w:left="540" w:hanging="540"/>
        <w:jc w:val="both"/>
      </w:pPr>
    </w:p>
    <w:p w:rsidR="00A9588C" w:rsidRDefault="00CE6BCB">
      <w:pPr>
        <w:ind w:left="540" w:hanging="540"/>
        <w:jc w:val="both"/>
      </w:pPr>
      <w:r>
        <w:rPr>
          <w:rFonts w:ascii="Arial" w:eastAsia="Arial" w:hAnsi="Arial" w:cs="Arial"/>
          <w:sz w:val="18"/>
          <w:szCs w:val="18"/>
        </w:rPr>
        <w:tab/>
        <w:t>4.</w:t>
      </w:r>
      <w:r>
        <w:rPr>
          <w:rFonts w:ascii="Arial" w:eastAsia="Arial" w:hAnsi="Arial" w:cs="Arial"/>
          <w:sz w:val="18"/>
          <w:szCs w:val="18"/>
        </w:rPr>
        <w:tab/>
        <w:t>After the candidates for the particular office have been announced, candidates, in alphabetical order by chapter, will be permitted to give their campaign speeches and/or demonstrations.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a.</w:t>
      </w:r>
      <w:r>
        <w:rPr>
          <w:rFonts w:ascii="Arial" w:eastAsia="Arial" w:hAnsi="Arial" w:cs="Arial"/>
          <w:sz w:val="18"/>
          <w:szCs w:val="18"/>
        </w:rPr>
        <w:tab/>
        <w:t xml:space="preserve">Office of President - </w:t>
      </w:r>
      <w:r w:rsidR="00D8721E">
        <w:rPr>
          <w:rFonts w:ascii="Arial" w:eastAsia="Arial" w:hAnsi="Arial" w:cs="Arial"/>
          <w:sz w:val="18"/>
          <w:szCs w:val="18"/>
        </w:rPr>
        <w:t>4</w:t>
      </w:r>
      <w:r>
        <w:rPr>
          <w:rFonts w:ascii="Arial" w:eastAsia="Arial" w:hAnsi="Arial" w:cs="Arial"/>
          <w:sz w:val="18"/>
          <w:szCs w:val="18"/>
        </w:rPr>
        <w:t xml:space="preserve"> minutes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b.</w:t>
      </w:r>
      <w:r>
        <w:rPr>
          <w:rFonts w:ascii="Arial" w:eastAsia="Arial" w:hAnsi="Arial" w:cs="Arial"/>
          <w:sz w:val="18"/>
          <w:szCs w:val="18"/>
        </w:rPr>
        <w:tab/>
        <w:t xml:space="preserve">All other offices - </w:t>
      </w:r>
      <w:r w:rsidR="00D8721E">
        <w:rPr>
          <w:rFonts w:ascii="Arial" w:eastAsia="Arial" w:hAnsi="Arial" w:cs="Arial"/>
          <w:sz w:val="18"/>
          <w:szCs w:val="18"/>
        </w:rPr>
        <w:t>3</w:t>
      </w:r>
      <w:r>
        <w:rPr>
          <w:rFonts w:ascii="Arial" w:eastAsia="Arial" w:hAnsi="Arial" w:cs="Arial"/>
          <w:sz w:val="18"/>
          <w:szCs w:val="18"/>
        </w:rPr>
        <w:t xml:space="preserve"> minutes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c.</w:t>
      </w:r>
      <w:r>
        <w:rPr>
          <w:rFonts w:ascii="Arial" w:eastAsia="Arial" w:hAnsi="Arial" w:cs="Arial"/>
          <w:sz w:val="18"/>
          <w:szCs w:val="18"/>
        </w:rPr>
        <w:tab/>
        <w:t>Any candidate exceeding the allotted time period will be ruled out of order by the chair.</w:t>
      </w:r>
    </w:p>
    <w:p w:rsidR="00A9588C" w:rsidRDefault="00A9588C">
      <w:pPr>
        <w:tabs>
          <w:tab w:val="left" w:pos="900"/>
        </w:tabs>
        <w:ind w:left="1260" w:hanging="1260"/>
        <w:jc w:val="both"/>
      </w:pPr>
    </w:p>
    <w:p w:rsidR="00A9588C" w:rsidRDefault="00CE6BCB">
      <w:pPr>
        <w:tabs>
          <w:tab w:val="left" w:pos="900"/>
        </w:tabs>
        <w:ind w:left="540" w:hanging="540"/>
        <w:jc w:val="both"/>
      </w:pPr>
      <w:r>
        <w:rPr>
          <w:rFonts w:ascii="Arial" w:eastAsia="Arial" w:hAnsi="Arial" w:cs="Arial"/>
          <w:sz w:val="18"/>
          <w:szCs w:val="18"/>
        </w:rPr>
        <w:tab/>
        <w:t>5.</w:t>
      </w:r>
      <w:r>
        <w:rPr>
          <w:rFonts w:ascii="Arial" w:eastAsia="Arial" w:hAnsi="Arial" w:cs="Arial"/>
          <w:sz w:val="18"/>
          <w:szCs w:val="18"/>
        </w:rPr>
        <w:tab/>
        <w:t>After the close of the campaign speeches and/or demonstrations, the chair will allot two (2) minutes for chapters to caucus and finalize their votes for that office.</w:t>
      </w:r>
    </w:p>
    <w:p w:rsidR="00A9588C" w:rsidRDefault="00A9588C">
      <w:pPr>
        <w:tabs>
          <w:tab w:val="left" w:pos="900"/>
        </w:tabs>
        <w:ind w:left="540" w:hanging="540"/>
        <w:jc w:val="both"/>
      </w:pPr>
    </w:p>
    <w:p w:rsidR="00A9588C" w:rsidRDefault="00CE6BCB">
      <w:pPr>
        <w:tabs>
          <w:tab w:val="left" w:pos="900"/>
        </w:tabs>
        <w:ind w:left="540" w:hanging="540"/>
        <w:jc w:val="both"/>
      </w:pPr>
      <w:r>
        <w:rPr>
          <w:rFonts w:ascii="Arial" w:eastAsia="Arial" w:hAnsi="Arial" w:cs="Arial"/>
          <w:sz w:val="18"/>
          <w:szCs w:val="18"/>
        </w:rPr>
        <w:tab/>
        <w:t>6.</w:t>
      </w:r>
      <w:r>
        <w:rPr>
          <w:rFonts w:ascii="Arial" w:eastAsia="Arial" w:hAnsi="Arial" w:cs="Arial"/>
          <w:sz w:val="18"/>
          <w:szCs w:val="18"/>
        </w:rPr>
        <w:tab/>
        <w:t>The chair will once again call the names of the candidates for that office; upon being named, the candidate will rise to be seen by voting delegates.</w:t>
      </w:r>
    </w:p>
    <w:p w:rsidR="00A9588C" w:rsidRDefault="00A9588C">
      <w:pPr>
        <w:tabs>
          <w:tab w:val="left" w:pos="900"/>
        </w:tabs>
        <w:ind w:left="540" w:hanging="540"/>
      </w:pPr>
    </w:p>
    <w:p w:rsidR="00A9588C" w:rsidRDefault="00CE6BCB">
      <w:pPr>
        <w:tabs>
          <w:tab w:val="left" w:pos="900"/>
        </w:tabs>
        <w:ind w:left="540" w:hanging="540"/>
        <w:jc w:val="both"/>
      </w:pPr>
      <w:r>
        <w:rPr>
          <w:rFonts w:ascii="Arial" w:eastAsia="Arial" w:hAnsi="Arial" w:cs="Arial"/>
          <w:sz w:val="18"/>
          <w:szCs w:val="18"/>
        </w:rPr>
        <w:tab/>
        <w:t>7.</w:t>
      </w:r>
      <w:r>
        <w:rPr>
          <w:rFonts w:ascii="Arial" w:eastAsia="Arial" w:hAnsi="Arial" w:cs="Arial"/>
          <w:sz w:val="18"/>
          <w:szCs w:val="18"/>
        </w:rPr>
        <w:tab/>
        <w:t>Chapters will be called in alphabetical order for a written ballot vote.</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a.</w:t>
      </w:r>
      <w:r>
        <w:rPr>
          <w:rFonts w:ascii="Arial" w:eastAsia="Arial" w:hAnsi="Arial" w:cs="Arial"/>
          <w:sz w:val="18"/>
          <w:szCs w:val="18"/>
        </w:rPr>
        <w:tab/>
        <w:t>The head voting delegate (one from each chapter) will rise and submit their chapter’s ballot to a designated State Officer.</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b.</w:t>
      </w:r>
      <w:r>
        <w:rPr>
          <w:rFonts w:ascii="Arial" w:eastAsia="Arial" w:hAnsi="Arial" w:cs="Arial"/>
          <w:sz w:val="18"/>
          <w:szCs w:val="18"/>
        </w:rPr>
        <w:tab/>
        <w:t>A chapter may cast no more votes than they have voting delegates present in the Delegate Area (i.e., if only two (2) of a chapter’s three (3) voting delegates are present, they may only cast two (2) votes)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c.</w:t>
      </w:r>
      <w:r>
        <w:rPr>
          <w:rFonts w:ascii="Arial" w:eastAsia="Arial" w:hAnsi="Arial" w:cs="Arial"/>
          <w:sz w:val="18"/>
          <w:szCs w:val="18"/>
        </w:rPr>
        <w:tab/>
        <w:t>A chapter’s three votes may be cast as a block vote for one candidate or split for different candidates.</w:t>
      </w:r>
    </w:p>
    <w:p w:rsidR="00A9588C" w:rsidRDefault="00A9588C">
      <w:pPr>
        <w:tabs>
          <w:tab w:val="left" w:pos="900"/>
        </w:tabs>
        <w:ind w:left="1260" w:hanging="1260"/>
      </w:pPr>
    </w:p>
    <w:p w:rsidR="00A9588C" w:rsidRDefault="00CE6BCB">
      <w:pPr>
        <w:tabs>
          <w:tab w:val="left" w:pos="900"/>
        </w:tabs>
        <w:ind w:left="540" w:hanging="540"/>
        <w:jc w:val="both"/>
      </w:pPr>
      <w:r>
        <w:rPr>
          <w:rFonts w:ascii="Arial" w:eastAsia="Arial" w:hAnsi="Arial" w:cs="Arial"/>
          <w:sz w:val="18"/>
          <w:szCs w:val="18"/>
        </w:rPr>
        <w:tab/>
        <w:t>8.</w:t>
      </w:r>
      <w:r>
        <w:rPr>
          <w:rFonts w:ascii="Arial" w:eastAsia="Arial" w:hAnsi="Arial" w:cs="Arial"/>
          <w:sz w:val="18"/>
          <w:szCs w:val="18"/>
        </w:rPr>
        <w:tab/>
        <w:t>Votes will be counted by officials and results will be announced at the Awards Ceremony.</w:t>
      </w:r>
    </w:p>
    <w:p w:rsidR="00A9588C" w:rsidRDefault="00A9588C">
      <w:pPr>
        <w:tabs>
          <w:tab w:val="left" w:pos="900"/>
        </w:tabs>
        <w:ind w:left="540" w:hanging="540"/>
      </w:pPr>
    </w:p>
    <w:p w:rsidR="00A9588C" w:rsidRDefault="00CE6BCB">
      <w:pPr>
        <w:tabs>
          <w:tab w:val="left" w:pos="900"/>
        </w:tabs>
        <w:ind w:left="540" w:hanging="540"/>
        <w:jc w:val="both"/>
      </w:pPr>
      <w:r>
        <w:rPr>
          <w:rFonts w:ascii="Arial" w:eastAsia="Arial" w:hAnsi="Arial" w:cs="Arial"/>
          <w:sz w:val="18"/>
          <w:szCs w:val="18"/>
        </w:rPr>
        <w:tab/>
        <w:t>9.</w:t>
      </w:r>
      <w:r>
        <w:rPr>
          <w:rFonts w:ascii="Arial" w:eastAsia="Arial" w:hAnsi="Arial" w:cs="Arial"/>
          <w:sz w:val="18"/>
          <w:szCs w:val="18"/>
        </w:rPr>
        <w:tab/>
        <w:t>Election to office will be based on the majority of votes cast.</w:t>
      </w:r>
    </w:p>
    <w:p w:rsidR="00A9588C" w:rsidRDefault="00CE6BCB">
      <w:pPr>
        <w:tabs>
          <w:tab w:val="left" w:pos="900"/>
        </w:tabs>
        <w:ind w:left="1260" w:hanging="1260"/>
        <w:jc w:val="both"/>
      </w:pPr>
      <w:r>
        <w:rPr>
          <w:rFonts w:ascii="Arial" w:eastAsia="Arial" w:hAnsi="Arial" w:cs="Arial"/>
          <w:sz w:val="18"/>
          <w:szCs w:val="18"/>
        </w:rPr>
        <w:lastRenderedPageBreak/>
        <w:tab/>
      </w:r>
      <w:r>
        <w:rPr>
          <w:rFonts w:ascii="Arial" w:eastAsia="Arial" w:hAnsi="Arial" w:cs="Arial"/>
          <w:sz w:val="18"/>
          <w:szCs w:val="18"/>
        </w:rPr>
        <w:tab/>
        <w:t>a.</w:t>
      </w:r>
      <w:r>
        <w:rPr>
          <w:rFonts w:ascii="Arial" w:eastAsia="Arial" w:hAnsi="Arial" w:cs="Arial"/>
          <w:sz w:val="18"/>
          <w:szCs w:val="18"/>
        </w:rPr>
        <w:tab/>
        <w:t>In the event that no majority is gained by any one candidate on the first ballot, the candidates with the greatest number of votes shall be declared candidates for the second ballot.  This will be announced after all candidates have given speeches and voting has taken place.</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b.</w:t>
      </w:r>
      <w:r>
        <w:rPr>
          <w:rFonts w:ascii="Arial" w:eastAsia="Arial" w:hAnsi="Arial" w:cs="Arial"/>
          <w:sz w:val="18"/>
          <w:szCs w:val="18"/>
        </w:rPr>
        <w:tab/>
        <w:t>If a second ballot is required, candidates, if they so desire, may have one (1) minute for an additional campaign speech.</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c.</w:t>
      </w:r>
      <w:r>
        <w:rPr>
          <w:rFonts w:ascii="Arial" w:eastAsia="Arial" w:hAnsi="Arial" w:cs="Arial"/>
          <w:sz w:val="18"/>
          <w:szCs w:val="18"/>
        </w:rPr>
        <w:tab/>
        <w:t>Following campaign speeches, the chair will allocate two (2) minutes for caucusing among the voting delegates.</w:t>
      </w:r>
    </w:p>
    <w:p w:rsidR="00A9588C" w:rsidRDefault="00CE6BCB">
      <w:pPr>
        <w:tabs>
          <w:tab w:val="left" w:pos="900"/>
        </w:tabs>
        <w:ind w:left="1260" w:hanging="1260"/>
        <w:jc w:val="both"/>
      </w:pPr>
      <w:r>
        <w:rPr>
          <w:rFonts w:ascii="Arial" w:eastAsia="Arial" w:hAnsi="Arial" w:cs="Arial"/>
          <w:sz w:val="18"/>
          <w:szCs w:val="18"/>
        </w:rPr>
        <w:tab/>
      </w:r>
      <w:r>
        <w:rPr>
          <w:rFonts w:ascii="Arial" w:eastAsia="Arial" w:hAnsi="Arial" w:cs="Arial"/>
          <w:sz w:val="18"/>
          <w:szCs w:val="18"/>
        </w:rPr>
        <w:tab/>
        <w:t>d.</w:t>
      </w:r>
      <w:r>
        <w:rPr>
          <w:rFonts w:ascii="Arial" w:eastAsia="Arial" w:hAnsi="Arial" w:cs="Arial"/>
          <w:sz w:val="18"/>
          <w:szCs w:val="18"/>
        </w:rPr>
        <w:tab/>
        <w:t>Following the caucusing, another written ballot will be issued and delegates will vote for only those candidates for which no majority has been reached (as designated by the chair).</w:t>
      </w:r>
    </w:p>
    <w:p w:rsidR="00A9588C" w:rsidRDefault="00A9588C">
      <w:pPr>
        <w:tabs>
          <w:tab w:val="left" w:pos="900"/>
        </w:tabs>
        <w:ind w:left="1260" w:hanging="1260"/>
        <w:jc w:val="both"/>
      </w:pPr>
    </w:p>
    <w:p w:rsidR="00A9588C" w:rsidRDefault="00CE6BCB">
      <w:pPr>
        <w:tabs>
          <w:tab w:val="left" w:pos="900"/>
        </w:tabs>
        <w:ind w:left="540" w:hanging="540"/>
        <w:jc w:val="both"/>
      </w:pPr>
      <w:r>
        <w:rPr>
          <w:rFonts w:ascii="Arial" w:eastAsia="Arial" w:hAnsi="Arial" w:cs="Arial"/>
          <w:sz w:val="18"/>
          <w:szCs w:val="18"/>
        </w:rPr>
        <w:tab/>
        <w:t xml:space="preserve">10. </w:t>
      </w:r>
      <w:r>
        <w:rPr>
          <w:rFonts w:ascii="Arial" w:eastAsia="Arial" w:hAnsi="Arial" w:cs="Arial"/>
          <w:sz w:val="18"/>
          <w:szCs w:val="18"/>
        </w:rPr>
        <w:tab/>
        <w:t>Following the tabulation of votes on all second ballots (or after a majority has been reached for all offices), the chair will adjourn the Election Session.</w:t>
      </w:r>
    </w:p>
    <w:p w:rsidR="00A9588C" w:rsidRDefault="00A9588C"/>
    <w:p w:rsidR="00A9588C" w:rsidRDefault="00A9588C"/>
    <w:sectPr w:rsidR="00A9588C">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3F" w:rsidRDefault="00C9433F">
      <w:r>
        <w:separator/>
      </w:r>
    </w:p>
  </w:endnote>
  <w:endnote w:type="continuationSeparator" w:id="0">
    <w:p w:rsidR="00C9433F" w:rsidRDefault="00C9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8C" w:rsidRDefault="00CE6BCB">
    <w:pPr>
      <w:tabs>
        <w:tab w:val="center" w:pos="4680"/>
        <w:tab w:val="right" w:pos="9360"/>
      </w:tabs>
      <w:jc w:val="right"/>
    </w:pPr>
    <w:r>
      <w:t xml:space="preserve">Page </w:t>
    </w:r>
    <w:r>
      <w:fldChar w:fldCharType="begin"/>
    </w:r>
    <w:r>
      <w:instrText>PAGE</w:instrText>
    </w:r>
    <w:r>
      <w:fldChar w:fldCharType="separate"/>
    </w:r>
    <w:r w:rsidR="00EB2597">
      <w:rPr>
        <w:noProof/>
      </w:rPr>
      <w:t>1</w:t>
    </w:r>
    <w:r>
      <w:fldChar w:fldCharType="end"/>
    </w:r>
    <w:r>
      <w:t xml:space="preserve"> of </w:t>
    </w:r>
    <w:r>
      <w:fldChar w:fldCharType="begin"/>
    </w:r>
    <w:r>
      <w:instrText>NUMPAGES</w:instrText>
    </w:r>
    <w:r>
      <w:fldChar w:fldCharType="separate"/>
    </w:r>
    <w:r w:rsidR="00EB2597">
      <w:rPr>
        <w:noProof/>
      </w:rPr>
      <w:t>3</w:t>
    </w:r>
    <w:r>
      <w:fldChar w:fldCharType="end"/>
    </w:r>
  </w:p>
  <w:p w:rsidR="00A9588C" w:rsidRDefault="00A9588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3F" w:rsidRDefault="00C9433F">
      <w:r>
        <w:separator/>
      </w:r>
    </w:p>
  </w:footnote>
  <w:footnote w:type="continuationSeparator" w:id="0">
    <w:p w:rsidR="00C9433F" w:rsidRDefault="00C9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588C"/>
    <w:rsid w:val="00086DB6"/>
    <w:rsid w:val="00A9588C"/>
    <w:rsid w:val="00C9433F"/>
    <w:rsid w:val="00CE6BCB"/>
    <w:rsid w:val="00D8721E"/>
    <w:rsid w:val="00EB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AF7D"/>
  <w15:docId w15:val="{E48300D7-DE9B-4818-A28F-EC912B1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Century" w:hAnsi="Century" w:cs="Century"/>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TUOHY III MARTIN</cp:lastModifiedBy>
  <cp:revision>4</cp:revision>
  <cp:lastPrinted>2016-12-07T16:27:00Z</cp:lastPrinted>
  <dcterms:created xsi:type="dcterms:W3CDTF">2016-12-07T16:26:00Z</dcterms:created>
  <dcterms:modified xsi:type="dcterms:W3CDTF">2017-11-27T17:50:00Z</dcterms:modified>
</cp:coreProperties>
</file>